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5C" w:rsidRDefault="002256E8" w:rsidP="0058465C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CrIS SDR Release, Validated</w:t>
      </w:r>
      <w:r w:rsidR="0058465C">
        <w:rPr>
          <w:rFonts w:ascii="Times New Roman" w:hAnsi="Times New Roman"/>
          <w:sz w:val="24"/>
          <w:szCs w:val="24"/>
        </w:rPr>
        <w:t xml:space="preserve"> Data Quality</w:t>
      </w:r>
    </w:p>
    <w:p w:rsidR="0058465C" w:rsidRDefault="0058465C" w:rsidP="0058465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Recommended Cautions for Data Users</w:t>
      </w:r>
    </w:p>
    <w:p w:rsidR="0058465C" w:rsidRDefault="0058465C" w:rsidP="005846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JPSS Algorithm Engineering Review Board has released the CrIS Sensor Data Record product to the public with the data </w:t>
      </w:r>
      <w:r w:rsidR="000D4670">
        <w:rPr>
          <w:rFonts w:ascii="Times New Roman" w:hAnsi="Times New Roman"/>
          <w:sz w:val="24"/>
          <w:szCs w:val="24"/>
        </w:rPr>
        <w:t>quality attribute of Validated.  Validated</w:t>
      </w:r>
      <w:r>
        <w:rPr>
          <w:rFonts w:ascii="Times New Roman" w:hAnsi="Times New Roman"/>
          <w:sz w:val="24"/>
          <w:szCs w:val="24"/>
        </w:rPr>
        <w:t xml:space="preserve"> Quality is defined as:</w:t>
      </w:r>
    </w:p>
    <w:p w:rsidR="007D46EF" w:rsidRPr="002256E8" w:rsidRDefault="008E536A" w:rsidP="007D46E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56E8">
        <w:rPr>
          <w:rFonts w:ascii="Times New Roman" w:hAnsi="Times New Roman" w:cs="Times New Roman"/>
          <w:sz w:val="24"/>
          <w:szCs w:val="24"/>
        </w:rPr>
        <w:t>On-orbit sensor performance characterized and calibration parameters adjusted accordingly</w:t>
      </w:r>
    </w:p>
    <w:p w:rsidR="007D46EF" w:rsidRPr="002256E8" w:rsidRDefault="008E536A" w:rsidP="007D46E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56E8">
        <w:rPr>
          <w:rFonts w:ascii="Times New Roman" w:hAnsi="Times New Roman" w:cs="Times New Roman"/>
          <w:sz w:val="24"/>
          <w:szCs w:val="24"/>
        </w:rPr>
        <w:t>There may be later improved version</w:t>
      </w:r>
    </w:p>
    <w:p w:rsidR="007D46EF" w:rsidRPr="002256E8" w:rsidRDefault="008E536A" w:rsidP="007D46E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56E8">
        <w:rPr>
          <w:rFonts w:ascii="Times New Roman" w:hAnsi="Times New Roman" w:cs="Times New Roman"/>
          <w:sz w:val="24"/>
          <w:szCs w:val="24"/>
        </w:rPr>
        <w:t>There will be strong versioning with documentation</w:t>
      </w:r>
    </w:p>
    <w:p w:rsidR="007D46EF" w:rsidRPr="002256E8" w:rsidRDefault="008E536A" w:rsidP="007D46E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56E8">
        <w:rPr>
          <w:rFonts w:ascii="Times New Roman" w:hAnsi="Times New Roman" w:cs="Times New Roman"/>
          <w:sz w:val="24"/>
          <w:szCs w:val="24"/>
        </w:rPr>
        <w:t>Ready for use in applications and scientific publication</w:t>
      </w:r>
      <w:r w:rsidR="007D46EF" w:rsidRPr="00225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65C" w:rsidRDefault="0058465C" w:rsidP="007D46EF">
      <w:pPr>
        <w:pStyle w:val="NoSpacing"/>
        <w:spacing w:after="120"/>
        <w:ind w:left="360"/>
      </w:pPr>
    </w:p>
    <w:p w:rsidR="0074498B" w:rsidRDefault="005846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Board recommends that users be aware of certain specific data product chara</w:t>
      </w:r>
      <w:r w:rsidR="00950AE7">
        <w:rPr>
          <w:rFonts w:ascii="Times New Roman" w:hAnsi="Times New Roman"/>
          <w:sz w:val="24"/>
          <w:szCs w:val="24"/>
        </w:rPr>
        <w:t xml:space="preserve">cteristics.  The following </w:t>
      </w:r>
      <w:r w:rsidR="00860E2D">
        <w:rPr>
          <w:rFonts w:ascii="Times New Roman" w:hAnsi="Times New Roman"/>
          <w:sz w:val="24"/>
          <w:szCs w:val="24"/>
        </w:rPr>
        <w:t>caveat</w:t>
      </w:r>
      <w:r w:rsidR="00950AE7">
        <w:rPr>
          <w:rFonts w:ascii="Times New Roman" w:hAnsi="Times New Roman"/>
          <w:sz w:val="24"/>
          <w:szCs w:val="24"/>
        </w:rPr>
        <w:t xml:space="preserve"> is presented in the CrIS SDR product generated with Mx build versions 7.1 to 8.2:</w:t>
      </w:r>
    </w:p>
    <w:p w:rsidR="00950AE7" w:rsidRDefault="00950AE7" w:rsidP="00950AE7">
      <w:pPr>
        <w:pStyle w:val="CM5"/>
        <w:spacing w:before="240" w:after="137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Lunar Intrusion flag associated with a spectrum may be incorrectly set to the ON status for a period of about two orbits following a lunar intrusion event.  The lunar intrusion flag error is due to a software bug, causing that the software does not set the flag back to the normal status at the end of a lunar intrusion event and results in the flag remaining at the ON status for about two orbits.  The lunar intrusion flag error has no impact to the data quality.  </w:t>
      </w:r>
      <w:r w:rsidRPr="00D53EB1">
        <w:rPr>
          <w:rFonts w:ascii="Times New Roman" w:hAnsi="Times New Roman" w:cs="Times New Roman"/>
        </w:rPr>
        <w:t xml:space="preserve">This lunar intrusion flag error </w:t>
      </w:r>
      <w:r>
        <w:rPr>
          <w:rFonts w:ascii="Times New Roman" w:hAnsi="Times New Roman" w:cs="Times New Roman"/>
        </w:rPr>
        <w:t xml:space="preserve">was introduced in Mx7.1 (released on </w:t>
      </w:r>
      <w:r w:rsidR="009B746B">
        <w:rPr>
          <w:rFonts w:ascii="Times New Roman" w:hAnsi="Times New Roman" w:cs="Times New Roman"/>
        </w:rPr>
        <w:t>10 July 2013</w:t>
      </w:r>
      <w:r>
        <w:rPr>
          <w:rFonts w:ascii="Times New Roman" w:hAnsi="Times New Roman" w:cs="Times New Roman"/>
        </w:rPr>
        <w:t>) and will be fixed in Mx8.</w:t>
      </w:r>
      <w:r w:rsidR="00860E2D">
        <w:rPr>
          <w:rFonts w:ascii="Times New Roman" w:hAnsi="Times New Roman" w:cs="Times New Roman"/>
        </w:rPr>
        <w:t>3, scheduled to be in</w:t>
      </w:r>
      <w:r w:rsidR="002256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operation on 10 March</w:t>
      </w:r>
      <w:r w:rsidRPr="00D53EB1">
        <w:rPr>
          <w:rFonts w:ascii="Times New Roman" w:hAnsi="Times New Roman" w:cs="Times New Roman"/>
        </w:rPr>
        <w:t xml:space="preserve"> 2014.</w:t>
      </w:r>
    </w:p>
    <w:p w:rsidR="00DA4F38" w:rsidRPr="00DA4F38" w:rsidRDefault="00DA4F38" w:rsidP="00DA4F38">
      <w:pPr>
        <w:rPr>
          <w:rFonts w:ascii="Times New Roman" w:hAnsi="Times New Roman" w:cs="Times New Roman"/>
          <w:sz w:val="24"/>
          <w:szCs w:val="24"/>
        </w:rPr>
      </w:pPr>
      <w:r w:rsidRPr="00DA4F38">
        <w:rPr>
          <w:rFonts w:ascii="Times New Roman" w:hAnsi="Times New Roman" w:cs="Times New Roman"/>
          <w:sz w:val="24"/>
          <w:szCs w:val="24"/>
        </w:rPr>
        <w:t>CrIS Validated Maturity has been reached as of Mx8.2 including the upload of Engineering Packet version 36.</w:t>
      </w:r>
    </w:p>
    <w:p w:rsidR="00065C5C" w:rsidRPr="00065C5C" w:rsidRDefault="00065C5C" w:rsidP="00065C5C">
      <w:pPr>
        <w:rPr>
          <w:rStyle w:val="Normal1"/>
          <w:rFonts w:ascii="Times New Roman" w:hAnsi="Times New Roman" w:cs="Times New Roman"/>
          <w:color w:val="000000"/>
          <w:sz w:val="24"/>
          <w:szCs w:val="24"/>
        </w:rPr>
      </w:pPr>
      <w:r w:rsidRPr="00065C5C">
        <w:rPr>
          <w:rStyle w:val="Normal1"/>
          <w:rFonts w:ascii="Times New Roman" w:hAnsi="Times New Roman" w:cs="Times New Roman"/>
          <w:color w:val="000000"/>
          <w:sz w:val="24"/>
          <w:szCs w:val="24"/>
        </w:rPr>
        <w:t xml:space="preserve">        The Products with Short names of the effected products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65C5C" w:rsidRPr="00065C5C" w:rsidTr="00B91261">
        <w:tc>
          <w:tcPr>
            <w:tcW w:w="4788" w:type="dxa"/>
          </w:tcPr>
          <w:p w:rsidR="00065C5C" w:rsidRPr="00065C5C" w:rsidRDefault="00065C5C" w:rsidP="00B912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C5C">
              <w:rPr>
                <w:rFonts w:ascii="Times New Roman" w:eastAsia="Times New Roman" w:hAnsi="Times New Roman" w:cs="Times New Roman"/>
                <w:sz w:val="24"/>
                <w:szCs w:val="24"/>
              </w:rPr>
              <w:t>CrIS SDR Ellipsoid Geolocation</w:t>
            </w:r>
          </w:p>
        </w:tc>
        <w:tc>
          <w:tcPr>
            <w:tcW w:w="4788" w:type="dxa"/>
          </w:tcPr>
          <w:p w:rsidR="00065C5C" w:rsidRPr="00065C5C" w:rsidRDefault="00065C5C" w:rsidP="00B912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C5C">
              <w:rPr>
                <w:rFonts w:ascii="Times New Roman" w:eastAsia="Times New Roman" w:hAnsi="Times New Roman" w:cs="Times New Roman"/>
                <w:sz w:val="24"/>
                <w:szCs w:val="24"/>
              </w:rPr>
              <w:t>GCRSO_NPP</w:t>
            </w:r>
          </w:p>
        </w:tc>
      </w:tr>
      <w:tr w:rsidR="00065C5C" w:rsidRPr="00065C5C" w:rsidTr="00B91261">
        <w:tc>
          <w:tcPr>
            <w:tcW w:w="4788" w:type="dxa"/>
          </w:tcPr>
          <w:p w:rsidR="00065C5C" w:rsidRPr="00065C5C" w:rsidRDefault="00065C5C" w:rsidP="00B912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C5C">
              <w:rPr>
                <w:rStyle w:val="Normal1"/>
                <w:rFonts w:ascii="Times New Roman" w:hAnsi="Times New Roman" w:cs="Times New Roman"/>
                <w:color w:val="000000"/>
                <w:sz w:val="24"/>
                <w:szCs w:val="24"/>
              </w:rPr>
              <w:t>CrIS Science SDR</w:t>
            </w:r>
          </w:p>
        </w:tc>
        <w:tc>
          <w:tcPr>
            <w:tcW w:w="4788" w:type="dxa"/>
          </w:tcPr>
          <w:p w:rsidR="00065C5C" w:rsidRPr="00065C5C" w:rsidRDefault="00065C5C" w:rsidP="00B912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CRIS_SDR</w:t>
            </w:r>
          </w:p>
        </w:tc>
      </w:tr>
      <w:tr w:rsidR="00065C5C" w:rsidRPr="00065C5C" w:rsidTr="00B91261">
        <w:tc>
          <w:tcPr>
            <w:tcW w:w="4788" w:type="dxa"/>
          </w:tcPr>
          <w:p w:rsidR="00065C5C" w:rsidRPr="00065C5C" w:rsidRDefault="00065C5C" w:rsidP="00B912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C5C">
              <w:rPr>
                <w:rStyle w:val="Normal1"/>
                <w:rFonts w:ascii="Times New Roman" w:hAnsi="Times New Roman" w:cs="Times New Roman"/>
                <w:color w:val="000000"/>
                <w:sz w:val="24"/>
                <w:szCs w:val="24"/>
              </w:rPr>
              <w:t>CrIS Science RDR</w:t>
            </w:r>
          </w:p>
        </w:tc>
        <w:tc>
          <w:tcPr>
            <w:tcW w:w="4788" w:type="dxa"/>
          </w:tcPr>
          <w:p w:rsidR="00065C5C" w:rsidRPr="00065C5C" w:rsidRDefault="00065C5C" w:rsidP="00B912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C5C">
              <w:rPr>
                <w:rFonts w:ascii="Times New Roman" w:eastAsia="Times New Roman" w:hAnsi="Times New Roman" w:cs="Times New Roman"/>
                <w:sz w:val="24"/>
                <w:szCs w:val="24"/>
              </w:rPr>
              <w:t>RCRIS-RNSCA_NPP</w:t>
            </w:r>
          </w:p>
        </w:tc>
      </w:tr>
      <w:tr w:rsidR="00065C5C" w:rsidRPr="00065C5C" w:rsidTr="00B91261">
        <w:tc>
          <w:tcPr>
            <w:tcW w:w="4788" w:type="dxa"/>
          </w:tcPr>
          <w:p w:rsidR="00065C5C" w:rsidRPr="00065C5C" w:rsidRDefault="00065C5C" w:rsidP="00B912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C5C">
              <w:rPr>
                <w:rStyle w:val="Normal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CrIS </w:t>
            </w:r>
            <w:r w:rsidR="00AD1A08">
              <w:rPr>
                <w:rStyle w:val="Normal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Housekeeping </w:t>
            </w:r>
            <w:r w:rsidRPr="00065C5C">
              <w:rPr>
                <w:rStyle w:val="Normal1"/>
                <w:rFonts w:ascii="Times New Roman" w:hAnsi="Times New Roman" w:cs="Times New Roman"/>
                <w:color w:val="000000"/>
                <w:sz w:val="24"/>
                <w:szCs w:val="24"/>
              </w:rPr>
              <w:t>Telemetry RDR</w:t>
            </w:r>
          </w:p>
        </w:tc>
        <w:tc>
          <w:tcPr>
            <w:tcW w:w="4788" w:type="dxa"/>
          </w:tcPr>
          <w:p w:rsidR="00065C5C" w:rsidRPr="00065C5C" w:rsidRDefault="00065C5C" w:rsidP="00B912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C5C">
              <w:rPr>
                <w:rFonts w:ascii="Times New Roman" w:eastAsia="Times New Roman" w:hAnsi="Times New Roman" w:cs="Times New Roman"/>
                <w:sz w:val="24"/>
                <w:szCs w:val="24"/>
              </w:rPr>
              <w:t>RCRIT_NPP</w:t>
            </w:r>
          </w:p>
        </w:tc>
      </w:tr>
      <w:tr w:rsidR="00065C5C" w:rsidRPr="00065C5C" w:rsidTr="00B91261">
        <w:tc>
          <w:tcPr>
            <w:tcW w:w="4788" w:type="dxa"/>
          </w:tcPr>
          <w:p w:rsidR="00065C5C" w:rsidRPr="00065C5C" w:rsidRDefault="00065C5C" w:rsidP="00B912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C5C">
              <w:rPr>
                <w:rStyle w:val="Normal1"/>
                <w:rFonts w:ascii="Times New Roman" w:hAnsi="Times New Roman" w:cs="Times New Roman"/>
                <w:color w:val="000000"/>
                <w:sz w:val="24"/>
                <w:szCs w:val="24"/>
              </w:rPr>
              <w:t>CrIS Memory Dump</w:t>
            </w:r>
          </w:p>
        </w:tc>
        <w:tc>
          <w:tcPr>
            <w:tcW w:w="4788" w:type="dxa"/>
          </w:tcPr>
          <w:p w:rsidR="00065C5C" w:rsidRPr="00065C5C" w:rsidRDefault="00065C5C" w:rsidP="00B912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C5C">
              <w:rPr>
                <w:rFonts w:ascii="Times New Roman" w:eastAsia="Times New Roman" w:hAnsi="Times New Roman" w:cs="Times New Roman"/>
                <w:sz w:val="24"/>
                <w:szCs w:val="24"/>
              </w:rPr>
              <w:t>RCRIU_NPP</w:t>
            </w:r>
          </w:p>
        </w:tc>
      </w:tr>
      <w:tr w:rsidR="00065C5C" w:rsidRPr="00065C5C" w:rsidTr="00B91261">
        <w:tc>
          <w:tcPr>
            <w:tcW w:w="4788" w:type="dxa"/>
          </w:tcPr>
          <w:p w:rsidR="00065C5C" w:rsidRPr="00065C5C" w:rsidRDefault="00065C5C" w:rsidP="00B912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C5C">
              <w:rPr>
                <w:rStyle w:val="Normal1"/>
                <w:rFonts w:ascii="Times New Roman" w:hAnsi="Times New Roman" w:cs="Times New Roman"/>
                <w:color w:val="000000"/>
                <w:sz w:val="24"/>
                <w:szCs w:val="24"/>
              </w:rPr>
              <w:t>CrIS Scene Selection Module (SSM) Dwell RDR</w:t>
            </w:r>
          </w:p>
        </w:tc>
        <w:tc>
          <w:tcPr>
            <w:tcW w:w="4788" w:type="dxa"/>
          </w:tcPr>
          <w:p w:rsidR="00065C5C" w:rsidRPr="00065C5C" w:rsidRDefault="00065C5C" w:rsidP="00B912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C5C">
              <w:rPr>
                <w:rFonts w:ascii="Times New Roman" w:eastAsia="Times New Roman" w:hAnsi="Times New Roman" w:cs="Times New Roman"/>
                <w:sz w:val="24"/>
                <w:szCs w:val="24"/>
              </w:rPr>
              <w:t>RCRIH_NPP</w:t>
            </w:r>
          </w:p>
        </w:tc>
      </w:tr>
      <w:tr w:rsidR="00065C5C" w:rsidRPr="00065C5C" w:rsidTr="00B91261">
        <w:tc>
          <w:tcPr>
            <w:tcW w:w="4788" w:type="dxa"/>
          </w:tcPr>
          <w:p w:rsidR="00065C5C" w:rsidRPr="00065C5C" w:rsidRDefault="00065C5C" w:rsidP="00B912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C5C">
              <w:rPr>
                <w:rStyle w:val="Normal1"/>
                <w:rFonts w:ascii="Times New Roman" w:hAnsi="Times New Roman" w:cs="Times New Roman"/>
                <w:color w:val="000000"/>
                <w:sz w:val="24"/>
                <w:szCs w:val="24"/>
              </w:rPr>
              <w:t>CrIS Diagnostic RDR</w:t>
            </w:r>
          </w:p>
        </w:tc>
        <w:tc>
          <w:tcPr>
            <w:tcW w:w="4788" w:type="dxa"/>
          </w:tcPr>
          <w:p w:rsidR="00065C5C" w:rsidRPr="00065C5C" w:rsidRDefault="00065C5C" w:rsidP="00B912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C5C">
              <w:rPr>
                <w:rFonts w:ascii="Times New Roman" w:eastAsia="Times New Roman" w:hAnsi="Times New Roman" w:cs="Times New Roman"/>
                <w:sz w:val="24"/>
                <w:szCs w:val="24"/>
              </w:rPr>
              <w:t>RCRID_NPP</w:t>
            </w:r>
            <w:r w:rsidRPr="00065C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65C5C" w:rsidRPr="00065C5C" w:rsidTr="00B91261">
        <w:tc>
          <w:tcPr>
            <w:tcW w:w="4788" w:type="dxa"/>
          </w:tcPr>
          <w:p w:rsidR="00065C5C" w:rsidRPr="00065C5C" w:rsidRDefault="00065C5C" w:rsidP="00B912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C5C">
              <w:rPr>
                <w:rStyle w:val="Normal1"/>
                <w:rFonts w:ascii="Times New Roman" w:hAnsi="Times New Roman" w:cs="Times New Roman"/>
                <w:color w:val="000000"/>
                <w:sz w:val="24"/>
                <w:szCs w:val="24"/>
              </w:rPr>
              <w:t>CrIS Housekeeping Dwell</w:t>
            </w:r>
          </w:p>
        </w:tc>
        <w:tc>
          <w:tcPr>
            <w:tcW w:w="4788" w:type="dxa"/>
          </w:tcPr>
          <w:p w:rsidR="00065C5C" w:rsidRPr="00065C5C" w:rsidRDefault="00065C5C" w:rsidP="00B912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C5C">
              <w:rPr>
                <w:rFonts w:ascii="Times New Roman" w:eastAsia="Times New Roman" w:hAnsi="Times New Roman" w:cs="Times New Roman"/>
                <w:sz w:val="24"/>
                <w:szCs w:val="24"/>
              </w:rPr>
              <w:t>RCRIH_NPP</w:t>
            </w:r>
          </w:p>
        </w:tc>
      </w:tr>
      <w:tr w:rsidR="00065C5C" w:rsidRPr="00065C5C" w:rsidTr="00B91261">
        <w:tc>
          <w:tcPr>
            <w:tcW w:w="4788" w:type="dxa"/>
          </w:tcPr>
          <w:p w:rsidR="00065C5C" w:rsidRPr="00065C5C" w:rsidRDefault="00065C5C" w:rsidP="00B912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C5C">
              <w:rPr>
                <w:rStyle w:val="Normal1"/>
                <w:rFonts w:ascii="Times New Roman" w:hAnsi="Times New Roman" w:cs="Times New Roman"/>
                <w:color w:val="000000"/>
                <w:sz w:val="24"/>
                <w:szCs w:val="24"/>
              </w:rPr>
              <w:t>CrIS Inteferogram Module</w:t>
            </w:r>
          </w:p>
        </w:tc>
        <w:tc>
          <w:tcPr>
            <w:tcW w:w="4788" w:type="dxa"/>
          </w:tcPr>
          <w:p w:rsidR="00065C5C" w:rsidRPr="00065C5C" w:rsidRDefault="00065C5C" w:rsidP="00B912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C5C">
              <w:rPr>
                <w:rFonts w:ascii="Times New Roman" w:eastAsia="Times New Roman" w:hAnsi="Times New Roman" w:cs="Times New Roman"/>
                <w:sz w:val="24"/>
                <w:szCs w:val="24"/>
              </w:rPr>
              <w:t>RCRII_NPP</w:t>
            </w:r>
          </w:p>
        </w:tc>
      </w:tr>
    </w:tbl>
    <w:p w:rsidR="00950AE7" w:rsidRDefault="00950AE7">
      <w:pPr>
        <w:rPr>
          <w:rFonts w:ascii="Times New Roman" w:hAnsi="Times New Roman"/>
          <w:sz w:val="24"/>
          <w:szCs w:val="24"/>
        </w:rPr>
      </w:pPr>
    </w:p>
    <w:p w:rsidR="00C67525" w:rsidRDefault="003C62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 w:rsidR="008429F4">
        <w:rPr>
          <w:rFonts w:ascii="Times New Roman" w:hAnsi="Times New Roman"/>
          <w:sz w:val="24"/>
          <w:szCs w:val="24"/>
        </w:rPr>
        <w:t xml:space="preserve"> CrIS</w:t>
      </w:r>
      <w:r w:rsidR="000541F0">
        <w:rPr>
          <w:rFonts w:ascii="Times New Roman" w:hAnsi="Times New Roman"/>
          <w:sz w:val="24"/>
          <w:szCs w:val="24"/>
        </w:rPr>
        <w:t xml:space="preserve"> </w:t>
      </w:r>
      <w:r w:rsidR="003C6260">
        <w:rPr>
          <w:rFonts w:ascii="Times New Roman" w:hAnsi="Times New Roman"/>
          <w:sz w:val="24"/>
          <w:szCs w:val="24"/>
        </w:rPr>
        <w:t xml:space="preserve">SDR </w:t>
      </w:r>
      <w:r w:rsidR="000541F0">
        <w:rPr>
          <w:rFonts w:ascii="Times New Roman" w:hAnsi="Times New Roman"/>
          <w:sz w:val="24"/>
          <w:szCs w:val="24"/>
        </w:rPr>
        <w:t>data quality indicators and data quality flags form a hierarchical tree. At t</w:t>
      </w:r>
      <w:r w:rsidR="009F6D8C">
        <w:rPr>
          <w:rFonts w:ascii="Times New Roman" w:hAnsi="Times New Roman"/>
          <w:sz w:val="24"/>
          <w:szCs w:val="24"/>
        </w:rPr>
        <w:t xml:space="preserve">he top of the tree is the CrIS </w:t>
      </w:r>
      <w:r w:rsidR="00AA0E81">
        <w:rPr>
          <w:rFonts w:ascii="Times New Roman" w:hAnsi="Times New Roman"/>
          <w:sz w:val="24"/>
          <w:szCs w:val="24"/>
        </w:rPr>
        <w:t>Overall D</w:t>
      </w:r>
      <w:r w:rsidR="000541F0">
        <w:rPr>
          <w:rFonts w:ascii="Times New Roman" w:hAnsi="Times New Roman"/>
          <w:sz w:val="24"/>
          <w:szCs w:val="24"/>
        </w:rPr>
        <w:t xml:space="preserve">ata </w:t>
      </w:r>
      <w:r w:rsidR="00AA0E81">
        <w:rPr>
          <w:rFonts w:ascii="Times New Roman" w:hAnsi="Times New Roman"/>
          <w:sz w:val="24"/>
          <w:szCs w:val="24"/>
        </w:rPr>
        <w:t>Q</w:t>
      </w:r>
      <w:r w:rsidR="000541F0">
        <w:rPr>
          <w:rFonts w:ascii="Times New Roman" w:hAnsi="Times New Roman"/>
          <w:sz w:val="24"/>
          <w:szCs w:val="24"/>
        </w:rPr>
        <w:t>uality flag. The user is recommended to examine this overall</w:t>
      </w:r>
      <w:r w:rsidR="00C67525">
        <w:rPr>
          <w:rFonts w:ascii="Times New Roman" w:hAnsi="Times New Roman"/>
          <w:sz w:val="24"/>
          <w:szCs w:val="24"/>
        </w:rPr>
        <w:t xml:space="preserve"> data quality flag</w:t>
      </w:r>
      <w:r w:rsidR="000541F0">
        <w:rPr>
          <w:rFonts w:ascii="Times New Roman" w:hAnsi="Times New Roman"/>
          <w:sz w:val="24"/>
          <w:szCs w:val="24"/>
        </w:rPr>
        <w:t xml:space="preserve">. It has 4 states: 1) 0= good, 2) 1=degraded, 3) 2 = invalid, 4) 3= fill </w:t>
      </w:r>
      <w:r w:rsidR="000541F0">
        <w:rPr>
          <w:rFonts w:ascii="Times New Roman" w:hAnsi="Times New Roman"/>
          <w:sz w:val="24"/>
          <w:szCs w:val="24"/>
        </w:rPr>
        <w:lastRenderedPageBreak/>
        <w:t>val</w:t>
      </w:r>
      <w:r w:rsidR="00C67525">
        <w:rPr>
          <w:rFonts w:ascii="Times New Roman" w:hAnsi="Times New Roman"/>
          <w:sz w:val="24"/>
          <w:szCs w:val="24"/>
        </w:rPr>
        <w:t xml:space="preserve">ues of a short granule. Detailed descriptions of the overall quality flag as well as all other quality flags </w:t>
      </w:r>
      <w:r w:rsidR="000541F0">
        <w:rPr>
          <w:rFonts w:ascii="Times New Roman" w:hAnsi="Times New Roman"/>
          <w:sz w:val="24"/>
          <w:szCs w:val="24"/>
        </w:rPr>
        <w:t>can be found in the CrIS User’s guide</w:t>
      </w:r>
      <w:r w:rsidR="00852313">
        <w:rPr>
          <w:rFonts w:ascii="Times New Roman" w:hAnsi="Times New Roman"/>
          <w:sz w:val="24"/>
          <w:szCs w:val="24"/>
        </w:rPr>
        <w:t xml:space="preserve"> available </w:t>
      </w:r>
      <w:r w:rsidR="00884D1E">
        <w:rPr>
          <w:rFonts w:ascii="Times New Roman" w:hAnsi="Times New Roman"/>
          <w:sz w:val="24"/>
          <w:szCs w:val="24"/>
        </w:rPr>
        <w:t>online</w:t>
      </w:r>
      <w:r w:rsidR="00852313">
        <w:rPr>
          <w:rFonts w:ascii="Times New Roman" w:hAnsi="Times New Roman"/>
          <w:sz w:val="24"/>
          <w:szCs w:val="24"/>
        </w:rPr>
        <w:t xml:space="preserve"> at</w:t>
      </w:r>
      <w:r w:rsidR="00C67525">
        <w:rPr>
          <w:rFonts w:ascii="Times New Roman" w:hAnsi="Times New Roman"/>
          <w:sz w:val="24"/>
          <w:szCs w:val="24"/>
        </w:rPr>
        <w:t>:</w:t>
      </w:r>
    </w:p>
    <w:p w:rsidR="003C62EB" w:rsidRPr="00295BFC" w:rsidRDefault="00101A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541F0" w:rsidRPr="000541F0">
        <w:rPr>
          <w:rFonts w:ascii="Times New Roman" w:hAnsi="Times New Roman"/>
          <w:sz w:val="24"/>
          <w:szCs w:val="24"/>
        </w:rPr>
        <w:t>http://www.star.nesdis.noaa.gov/jpss/documents/UserGuides/CrIS_SDR_Users_Guide_1p0_TBD.pdf</w:t>
      </w:r>
      <w:r w:rsidR="000541F0">
        <w:rPr>
          <w:rFonts w:ascii="Times New Roman" w:hAnsi="Times New Roman"/>
          <w:sz w:val="24"/>
          <w:szCs w:val="24"/>
        </w:rPr>
        <w:t>.</w:t>
      </w:r>
    </w:p>
    <w:sectPr w:rsidR="003C62EB" w:rsidRPr="00295BFC" w:rsidSect="00336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18FE7138"/>
    <w:multiLevelType w:val="hybridMultilevel"/>
    <w:tmpl w:val="3FAE3F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8B"/>
    <w:rsid w:val="000541F0"/>
    <w:rsid w:val="00065C5C"/>
    <w:rsid w:val="000A25D1"/>
    <w:rsid w:val="000B6671"/>
    <w:rsid w:val="000C2156"/>
    <w:rsid w:val="000D4670"/>
    <w:rsid w:val="00101ABD"/>
    <w:rsid w:val="00115387"/>
    <w:rsid w:val="00197EA2"/>
    <w:rsid w:val="001B69AE"/>
    <w:rsid w:val="001C26FF"/>
    <w:rsid w:val="002256E8"/>
    <w:rsid w:val="0029147D"/>
    <w:rsid w:val="00295BFC"/>
    <w:rsid w:val="002F418B"/>
    <w:rsid w:val="002F5829"/>
    <w:rsid w:val="00336E8B"/>
    <w:rsid w:val="003C6260"/>
    <w:rsid w:val="003C62EB"/>
    <w:rsid w:val="004848EA"/>
    <w:rsid w:val="004A6730"/>
    <w:rsid w:val="005513A8"/>
    <w:rsid w:val="0058465C"/>
    <w:rsid w:val="005C4281"/>
    <w:rsid w:val="005E3D37"/>
    <w:rsid w:val="0064736F"/>
    <w:rsid w:val="0068691E"/>
    <w:rsid w:val="00741423"/>
    <w:rsid w:val="0074498B"/>
    <w:rsid w:val="0076402B"/>
    <w:rsid w:val="00764E43"/>
    <w:rsid w:val="007D46EF"/>
    <w:rsid w:val="00830E83"/>
    <w:rsid w:val="008429F4"/>
    <w:rsid w:val="00852313"/>
    <w:rsid w:val="00856F6B"/>
    <w:rsid w:val="00860E2D"/>
    <w:rsid w:val="00884D1E"/>
    <w:rsid w:val="00884D85"/>
    <w:rsid w:val="0089027F"/>
    <w:rsid w:val="008902BB"/>
    <w:rsid w:val="008E536A"/>
    <w:rsid w:val="009059DF"/>
    <w:rsid w:val="00922C90"/>
    <w:rsid w:val="00950AE7"/>
    <w:rsid w:val="00953060"/>
    <w:rsid w:val="009929DA"/>
    <w:rsid w:val="009B746B"/>
    <w:rsid w:val="009F6D8C"/>
    <w:rsid w:val="00AA0E81"/>
    <w:rsid w:val="00AD1A08"/>
    <w:rsid w:val="00AF25E0"/>
    <w:rsid w:val="00B8256C"/>
    <w:rsid w:val="00BD5552"/>
    <w:rsid w:val="00BE1B3E"/>
    <w:rsid w:val="00C23F7E"/>
    <w:rsid w:val="00C67525"/>
    <w:rsid w:val="00C85269"/>
    <w:rsid w:val="00DA4F38"/>
    <w:rsid w:val="00E55CB5"/>
    <w:rsid w:val="00EC2065"/>
    <w:rsid w:val="00ED71EC"/>
    <w:rsid w:val="00ED7498"/>
    <w:rsid w:val="00F02363"/>
    <w:rsid w:val="00F25237"/>
    <w:rsid w:val="00FF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98B"/>
    <w:pPr>
      <w:ind w:left="720"/>
      <w:contextualSpacing/>
    </w:pPr>
  </w:style>
  <w:style w:type="paragraph" w:styleId="NoSpacing">
    <w:name w:val="No Spacing"/>
    <w:qFormat/>
    <w:rsid w:val="0058465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M5">
    <w:name w:val="CM5"/>
    <w:basedOn w:val="Normal"/>
    <w:next w:val="Normal"/>
    <w:uiPriority w:val="99"/>
    <w:rsid w:val="00950AE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character" w:customStyle="1" w:styleId="Normal1">
    <w:name w:val="Normal1"/>
    <w:basedOn w:val="DefaultParagraphFont"/>
    <w:rsid w:val="00065C5C"/>
  </w:style>
  <w:style w:type="table" w:styleId="TableGrid">
    <w:name w:val="Table Grid"/>
    <w:basedOn w:val="TableNormal"/>
    <w:uiPriority w:val="59"/>
    <w:rsid w:val="00065C5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98B"/>
    <w:pPr>
      <w:ind w:left="720"/>
      <w:contextualSpacing/>
    </w:pPr>
  </w:style>
  <w:style w:type="paragraph" w:styleId="NoSpacing">
    <w:name w:val="No Spacing"/>
    <w:qFormat/>
    <w:rsid w:val="0058465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M5">
    <w:name w:val="CM5"/>
    <w:basedOn w:val="Normal"/>
    <w:next w:val="Normal"/>
    <w:uiPriority w:val="99"/>
    <w:rsid w:val="00950AE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character" w:customStyle="1" w:styleId="Normal1">
    <w:name w:val="Normal1"/>
    <w:basedOn w:val="DefaultParagraphFont"/>
    <w:rsid w:val="00065C5C"/>
  </w:style>
  <w:style w:type="table" w:styleId="TableGrid">
    <w:name w:val="Table Grid"/>
    <w:basedOn w:val="TableNormal"/>
    <w:uiPriority w:val="59"/>
    <w:rsid w:val="00065C5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2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66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195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33422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64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231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53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979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778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088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4677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362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205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69617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6626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2350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8854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68820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2763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13957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7870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50539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45104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1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 / NESDIS / STAR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tremblay</dc:creator>
  <cp:lastModifiedBy>knieman</cp:lastModifiedBy>
  <cp:revision>3</cp:revision>
  <dcterms:created xsi:type="dcterms:W3CDTF">2014-02-12T19:45:00Z</dcterms:created>
  <dcterms:modified xsi:type="dcterms:W3CDTF">2014-02-14T17:42:00Z</dcterms:modified>
</cp:coreProperties>
</file>